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49" w:rsidRDefault="00EF1F49" w:rsidP="00EF1F49">
      <w:pPr>
        <w:pStyle w:val="Normln2"/>
        <w:jc w:val="center"/>
        <w:rPr>
          <w:b/>
          <w:color w:val="000000"/>
          <w:sz w:val="32"/>
        </w:rPr>
      </w:pPr>
      <w:proofErr w:type="spellStart"/>
      <w:r>
        <w:rPr>
          <w:b/>
          <w:color w:val="000000"/>
          <w:sz w:val="32"/>
        </w:rPr>
        <w:t>Srnínský</w:t>
      </w:r>
      <w:proofErr w:type="spellEnd"/>
      <w:r>
        <w:rPr>
          <w:b/>
          <w:color w:val="000000"/>
          <w:sz w:val="32"/>
        </w:rPr>
        <w:t xml:space="preserve"> zpravodaj č. 5/201</w: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090" cy="632460"/>
            <wp:effectExtent l="19050" t="0" r="0" b="0"/>
            <wp:wrapTight wrapText="bothSides">
              <wp:wrapPolygon edited="0">
                <wp:start x="-694" y="0"/>
                <wp:lineTo x="-694" y="20819"/>
                <wp:lineTo x="21507" y="20819"/>
                <wp:lineTo x="21507" y="0"/>
                <wp:lineTo x="-694" y="0"/>
              </wp:wrapPolygon>
            </wp:wrapTight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color w:val="000000"/>
          <w:sz w:val="32"/>
        </w:rPr>
        <w:t>9</w:t>
      </w:r>
    </w:p>
    <w:p w:rsidR="00EF1F49" w:rsidRDefault="00EF1F49" w:rsidP="00EF1F49">
      <w:pPr>
        <w:pStyle w:val="Normln2"/>
        <w:jc w:val="center"/>
        <w:rPr>
          <w:b/>
          <w:color w:val="000000"/>
          <w:sz w:val="32"/>
        </w:rPr>
      </w:pPr>
    </w:p>
    <w:p w:rsidR="00EF1F49" w:rsidRDefault="00EF1F49" w:rsidP="00EF1F49">
      <w:pPr>
        <w:pStyle w:val="Normln2"/>
        <w:jc w:val="center"/>
        <w:rPr>
          <w:b/>
          <w:color w:val="000000"/>
          <w:sz w:val="22"/>
          <w:szCs w:val="22"/>
        </w:rPr>
      </w:pPr>
    </w:p>
    <w:p w:rsidR="00EF1F49" w:rsidRDefault="00EF1F49" w:rsidP="00EF1F49">
      <w:pPr>
        <w:pStyle w:val="Normln2"/>
      </w:pPr>
      <w:r w:rsidRPr="004E4219">
        <w:t>Vážení spoluobčané, předkládáme vám další letošní zpravodaj.</w:t>
      </w:r>
    </w:p>
    <w:p w:rsidR="00EF1F49" w:rsidRPr="00EF1F49" w:rsidRDefault="00EF1F49" w:rsidP="00C6466B">
      <w:pPr>
        <w:pStyle w:val="Normln2"/>
        <w:tabs>
          <w:tab w:val="left" w:pos="284"/>
        </w:tabs>
        <w:suppressAutoHyphens/>
        <w:spacing w:line="100" w:lineRule="atLeast"/>
        <w:jc w:val="both"/>
        <w:rPr>
          <w:i/>
        </w:rPr>
      </w:pPr>
    </w:p>
    <w:p w:rsidR="00E07E7A" w:rsidRDefault="00E07E7A" w:rsidP="00E07E7A">
      <w:pPr>
        <w:pStyle w:val="Normln2"/>
        <w:numPr>
          <w:ilvl w:val="0"/>
          <w:numId w:val="12"/>
        </w:numPr>
        <w:tabs>
          <w:tab w:val="left" w:pos="284"/>
        </w:tabs>
        <w:suppressAutoHyphens/>
        <w:spacing w:line="100" w:lineRule="atLeast"/>
        <w:ind w:left="284" w:hanging="284"/>
        <w:jc w:val="both"/>
      </w:pPr>
      <w:r>
        <w:t xml:space="preserve">Obec </w:t>
      </w:r>
      <w:proofErr w:type="spellStart"/>
      <w:r>
        <w:t>Srnín</w:t>
      </w:r>
      <w:proofErr w:type="spellEnd"/>
      <w:r>
        <w:t xml:space="preserve"> na svém zasedání dne 17.</w:t>
      </w:r>
      <w:r w:rsidR="005A10AF">
        <w:t xml:space="preserve"> </w:t>
      </w:r>
      <w:r>
        <w:t>9.</w:t>
      </w:r>
      <w:r w:rsidR="005A10AF">
        <w:t xml:space="preserve"> </w:t>
      </w:r>
      <w:r>
        <w:t>2019 schválila novou cenu žetonů a to 80 Kč za popelnice 110 litrů a 60 Kč za popelnice 80 litrů s </w:t>
      </w:r>
      <w:r w:rsidRPr="005A10AF">
        <w:rPr>
          <w:b/>
        </w:rPr>
        <w:t>účinností od 18.</w:t>
      </w:r>
      <w:r w:rsidR="005A10AF" w:rsidRPr="005A10AF">
        <w:rPr>
          <w:b/>
        </w:rPr>
        <w:t xml:space="preserve"> </w:t>
      </w:r>
      <w:r w:rsidRPr="005A10AF">
        <w:rPr>
          <w:b/>
        </w:rPr>
        <w:t>9.</w:t>
      </w:r>
      <w:r w:rsidR="005A10AF" w:rsidRPr="005A10AF">
        <w:rPr>
          <w:b/>
        </w:rPr>
        <w:t xml:space="preserve"> </w:t>
      </w:r>
      <w:r w:rsidRPr="005A10AF">
        <w:rPr>
          <w:b/>
        </w:rPr>
        <w:t>2019</w:t>
      </w:r>
      <w:r>
        <w:t>.</w:t>
      </w:r>
    </w:p>
    <w:p w:rsidR="00E07E7A" w:rsidRDefault="00E07E7A" w:rsidP="00E07E7A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</w:pPr>
    </w:p>
    <w:p w:rsidR="00E07E7A" w:rsidRDefault="00E07E7A" w:rsidP="00E07E7A">
      <w:pPr>
        <w:pStyle w:val="Normln2"/>
        <w:numPr>
          <w:ilvl w:val="0"/>
          <w:numId w:val="12"/>
        </w:numPr>
        <w:tabs>
          <w:tab w:val="left" w:pos="284"/>
        </w:tabs>
        <w:suppressAutoHyphens/>
        <w:spacing w:line="100" w:lineRule="atLeast"/>
        <w:ind w:left="284" w:hanging="284"/>
        <w:jc w:val="both"/>
      </w:pPr>
      <w:r w:rsidRPr="00397245">
        <w:t>V tomto týdnu bude</w:t>
      </w:r>
      <w:r>
        <w:t>, za</w:t>
      </w:r>
      <w:r w:rsidRPr="00397245">
        <w:t xml:space="preserve"> přispění dotace od Jihočeského kraje</w:t>
      </w:r>
      <w:r>
        <w:t>,</w:t>
      </w:r>
      <w:r w:rsidRPr="00397245">
        <w:t xml:space="preserve"> zahájena stavba „Oprava zídky u komunikace u návsi v </w:t>
      </w:r>
      <w:proofErr w:type="spellStart"/>
      <w:r w:rsidRPr="00397245">
        <w:t>Srníně</w:t>
      </w:r>
      <w:proofErr w:type="spellEnd"/>
      <w:r w:rsidRPr="00397245">
        <w:t xml:space="preserve">“. V souvislosti s touto stavbou bude řízen provoz na hlavní komunikaci semafory. </w:t>
      </w:r>
      <w:r w:rsidRPr="005A10AF">
        <w:rPr>
          <w:b/>
        </w:rPr>
        <w:t>Předpokládané dokončení stavby do poloviny listopadu</w:t>
      </w:r>
      <w:r w:rsidRPr="00397245">
        <w:t>.    Z tohoto důvodu Vás žádáme o trpělivost a opatrnost při realizaci této stavby.</w:t>
      </w:r>
    </w:p>
    <w:p w:rsidR="00E07E7A" w:rsidRDefault="00E07E7A" w:rsidP="00E07E7A">
      <w:pPr>
        <w:pStyle w:val="Odstavecseseznamem"/>
      </w:pPr>
    </w:p>
    <w:p w:rsidR="00E07E7A" w:rsidRDefault="00E07E7A" w:rsidP="00E07E7A">
      <w:pPr>
        <w:pStyle w:val="Normln2"/>
        <w:numPr>
          <w:ilvl w:val="0"/>
          <w:numId w:val="12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 w:rsidRPr="005A10AF">
        <w:rPr>
          <w:b/>
          <w:color w:val="000000"/>
        </w:rPr>
        <w:t>Dne 19.</w:t>
      </w:r>
      <w:r w:rsidR="005A10AF">
        <w:rPr>
          <w:b/>
          <w:color w:val="000000"/>
        </w:rPr>
        <w:t xml:space="preserve"> </w:t>
      </w:r>
      <w:r w:rsidRPr="005A10AF">
        <w:rPr>
          <w:b/>
          <w:color w:val="000000"/>
        </w:rPr>
        <w:t>10.</w:t>
      </w:r>
      <w:r w:rsidR="005A10AF">
        <w:rPr>
          <w:b/>
          <w:color w:val="000000"/>
        </w:rPr>
        <w:t xml:space="preserve"> </w:t>
      </w:r>
      <w:r w:rsidRPr="005A10AF">
        <w:rPr>
          <w:b/>
          <w:color w:val="000000"/>
        </w:rPr>
        <w:t xml:space="preserve">2019 od 8:00 hodin </w:t>
      </w:r>
      <w:r>
        <w:rPr>
          <w:color w:val="000000"/>
        </w:rPr>
        <w:t>bude provedeno očkování psů proti vzteklině na návsi v </w:t>
      </w:r>
      <w:proofErr w:type="spellStart"/>
      <w:r>
        <w:rPr>
          <w:color w:val="000000"/>
        </w:rPr>
        <w:t>Srníně</w:t>
      </w:r>
      <w:proofErr w:type="spellEnd"/>
      <w:r>
        <w:rPr>
          <w:color w:val="000000"/>
        </w:rPr>
        <w:t xml:space="preserve">. Očkování provede MVDr. </w:t>
      </w:r>
      <w:proofErr w:type="spellStart"/>
      <w:r>
        <w:rPr>
          <w:color w:val="000000"/>
        </w:rPr>
        <w:t>Pavčík</w:t>
      </w:r>
      <w:proofErr w:type="spellEnd"/>
      <w:r>
        <w:rPr>
          <w:color w:val="000000"/>
        </w:rPr>
        <w:t>. Novou právní úpravou je uzákoněna povinnost od 1.</w:t>
      </w:r>
      <w:r w:rsidR="005A10AF">
        <w:rPr>
          <w:color w:val="000000"/>
        </w:rPr>
        <w:t xml:space="preserve"> </w:t>
      </w:r>
      <w:r>
        <w:rPr>
          <w:color w:val="000000"/>
        </w:rPr>
        <w:t>1.</w:t>
      </w:r>
      <w:r w:rsidR="005A10AF">
        <w:rPr>
          <w:color w:val="000000"/>
        </w:rPr>
        <w:t xml:space="preserve"> </w:t>
      </w:r>
      <w:r>
        <w:rPr>
          <w:color w:val="000000"/>
        </w:rPr>
        <w:t xml:space="preserve">2020 </w:t>
      </w:r>
      <w:proofErr w:type="spellStart"/>
      <w:r>
        <w:rPr>
          <w:color w:val="000000"/>
        </w:rPr>
        <w:t>čipovat</w:t>
      </w:r>
      <w:proofErr w:type="spellEnd"/>
      <w:r>
        <w:rPr>
          <w:color w:val="000000"/>
        </w:rPr>
        <w:t xml:space="preserve"> psi. </w:t>
      </w:r>
      <w:r w:rsidR="005A10AF">
        <w:rPr>
          <w:color w:val="000000"/>
        </w:rPr>
        <w:t xml:space="preserve">Od tohoto data na </w:t>
      </w:r>
      <w:proofErr w:type="spellStart"/>
      <w:r w:rsidR="005A10AF">
        <w:rPr>
          <w:color w:val="000000"/>
        </w:rPr>
        <w:t>neočipovaného</w:t>
      </w:r>
      <w:proofErr w:type="spellEnd"/>
      <w:r w:rsidR="005A10AF">
        <w:rPr>
          <w:color w:val="000000"/>
        </w:rPr>
        <w:t xml:space="preserve"> psa bude pohlíženo, jako kdyby nebyl očkovaný. </w:t>
      </w:r>
      <w:r>
        <w:rPr>
          <w:color w:val="000000"/>
        </w:rPr>
        <w:t xml:space="preserve">Toto </w:t>
      </w:r>
      <w:proofErr w:type="spellStart"/>
      <w:r>
        <w:rPr>
          <w:color w:val="000000"/>
        </w:rPr>
        <w:t>čipování</w:t>
      </w:r>
      <w:proofErr w:type="spellEnd"/>
      <w:r>
        <w:rPr>
          <w:color w:val="000000"/>
        </w:rPr>
        <w:t xml:space="preserve"> není možné provádět na návsi, ale musí být provedeno ve veterinární ordinaci.</w:t>
      </w:r>
      <w:r w:rsidR="009E78D8">
        <w:rPr>
          <w:color w:val="000000"/>
        </w:rPr>
        <w:t xml:space="preserve"> </w:t>
      </w:r>
      <w:r>
        <w:rPr>
          <w:color w:val="000000"/>
        </w:rPr>
        <w:t xml:space="preserve">  </w:t>
      </w:r>
    </w:p>
    <w:p w:rsidR="00E07E7A" w:rsidRDefault="00E07E7A" w:rsidP="00E07E7A">
      <w:pPr>
        <w:pStyle w:val="Odstavecseseznamem"/>
        <w:rPr>
          <w:color w:val="000000"/>
        </w:rPr>
      </w:pPr>
    </w:p>
    <w:p w:rsidR="00E07E7A" w:rsidRPr="005A10AF" w:rsidRDefault="00E07E7A" w:rsidP="00E07E7A">
      <w:pPr>
        <w:pStyle w:val="Normln2"/>
        <w:numPr>
          <w:ilvl w:val="0"/>
          <w:numId w:val="12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 w:rsidRPr="002F4AEF">
        <w:t xml:space="preserve">Sbor dobrovolných hasičů pořádá </w:t>
      </w:r>
      <w:r w:rsidRPr="00EF1F49">
        <w:rPr>
          <w:b/>
        </w:rPr>
        <w:t xml:space="preserve">v sobotu dne 19. </w:t>
      </w:r>
      <w:r w:rsidR="005A10AF">
        <w:rPr>
          <w:b/>
        </w:rPr>
        <w:t>10.</w:t>
      </w:r>
      <w:r w:rsidRPr="00EF1F49">
        <w:rPr>
          <w:b/>
        </w:rPr>
        <w:t xml:space="preserve"> 2019 od 19:00 hodin</w:t>
      </w:r>
      <w:r w:rsidRPr="002F4AEF">
        <w:t xml:space="preserve"> </w:t>
      </w:r>
      <w:proofErr w:type="spellStart"/>
      <w:r w:rsidRPr="005A10AF">
        <w:rPr>
          <w:bCs/>
        </w:rPr>
        <w:t>Srnínskou</w:t>
      </w:r>
      <w:proofErr w:type="spellEnd"/>
      <w:r w:rsidRPr="005A10AF">
        <w:rPr>
          <w:bCs/>
        </w:rPr>
        <w:t xml:space="preserve"> stezku odvahy pro děti</w:t>
      </w:r>
      <w:r w:rsidRPr="005A10AF">
        <w:t>. Vstupné 50 Kč.</w:t>
      </w:r>
    </w:p>
    <w:p w:rsidR="00E07E7A" w:rsidRDefault="00E07E7A" w:rsidP="00E07E7A">
      <w:pPr>
        <w:pStyle w:val="Odstavecseseznamem"/>
        <w:rPr>
          <w:color w:val="000000"/>
        </w:rPr>
      </w:pPr>
    </w:p>
    <w:p w:rsidR="00E07E7A" w:rsidRPr="00E07E7A" w:rsidRDefault="00E07E7A" w:rsidP="00E07E7A">
      <w:pPr>
        <w:pStyle w:val="Normln2"/>
        <w:numPr>
          <w:ilvl w:val="0"/>
          <w:numId w:val="12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 w:rsidRPr="00397245">
        <w:t xml:space="preserve">V průběhu </w:t>
      </w:r>
      <w:r w:rsidRPr="00397245">
        <w:rPr>
          <w:b/>
        </w:rPr>
        <w:t>měsíce listopadu a prosince 2019</w:t>
      </w:r>
      <w:r w:rsidRPr="00397245">
        <w:t xml:space="preserve"> bude, za přispění dotace od Jihočeského kraje, realizována stavba „Úprava tlakových poměrů na vodovodní síti a chlorování v </w:t>
      </w:r>
      <w:proofErr w:type="spellStart"/>
      <w:r w:rsidRPr="00397245">
        <w:t>Srníně</w:t>
      </w:r>
      <w:proofErr w:type="spellEnd"/>
      <w:r w:rsidRPr="00397245">
        <w:t xml:space="preserve">“ </w:t>
      </w:r>
      <w:r>
        <w:t xml:space="preserve">z vodního zdroje </w:t>
      </w:r>
      <w:proofErr w:type="spellStart"/>
      <w:r>
        <w:t>Kamejk</w:t>
      </w:r>
      <w:proofErr w:type="spellEnd"/>
      <w:r>
        <w:t xml:space="preserve">. </w:t>
      </w:r>
    </w:p>
    <w:p w:rsidR="00E07E7A" w:rsidRDefault="00E07E7A" w:rsidP="00E07E7A">
      <w:pPr>
        <w:pStyle w:val="Odstavecseseznamem"/>
        <w:rPr>
          <w:color w:val="000000"/>
        </w:rPr>
      </w:pPr>
    </w:p>
    <w:p w:rsidR="00E07E7A" w:rsidRPr="00F07D91" w:rsidRDefault="00E07E7A" w:rsidP="00E07E7A">
      <w:pPr>
        <w:pStyle w:val="Normln2"/>
        <w:numPr>
          <w:ilvl w:val="0"/>
          <w:numId w:val="12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 w:rsidRPr="007F2434">
        <w:rPr>
          <w:bCs/>
        </w:rPr>
        <w:t xml:space="preserve">Obec </w:t>
      </w:r>
      <w:proofErr w:type="spellStart"/>
      <w:r w:rsidRPr="007F2434">
        <w:rPr>
          <w:bCs/>
        </w:rPr>
        <w:t>Srnín</w:t>
      </w:r>
      <w:proofErr w:type="spellEnd"/>
      <w:r w:rsidRPr="007F2434">
        <w:rPr>
          <w:bCs/>
        </w:rPr>
        <w:t xml:space="preserve"> chystá každoroční </w:t>
      </w:r>
      <w:r w:rsidRPr="005A10AF">
        <w:rPr>
          <w:bCs/>
        </w:rPr>
        <w:t>posezení pro důchodce,</w:t>
      </w:r>
      <w:r w:rsidRPr="007F2434">
        <w:rPr>
          <w:bCs/>
        </w:rPr>
        <w:t xml:space="preserve"> které se uskuteční v pátek</w:t>
      </w:r>
      <w:r w:rsidRPr="007F2434">
        <w:rPr>
          <w:bCs/>
        </w:rPr>
        <w:br/>
      </w:r>
      <w:r w:rsidRPr="007F2434">
        <w:rPr>
          <w:b/>
          <w:bCs/>
        </w:rPr>
        <w:t>1</w:t>
      </w:r>
      <w:r>
        <w:rPr>
          <w:b/>
          <w:bCs/>
        </w:rPr>
        <w:t>5</w:t>
      </w:r>
      <w:r w:rsidRPr="007F2434">
        <w:rPr>
          <w:b/>
          <w:bCs/>
        </w:rPr>
        <w:t xml:space="preserve">. </w:t>
      </w:r>
      <w:r w:rsidR="005A10AF">
        <w:rPr>
          <w:b/>
          <w:bCs/>
        </w:rPr>
        <w:t>11.</w:t>
      </w:r>
      <w:r w:rsidRPr="007F2434">
        <w:rPr>
          <w:b/>
          <w:bCs/>
        </w:rPr>
        <w:t xml:space="preserve"> 201</w:t>
      </w:r>
      <w:r>
        <w:rPr>
          <w:b/>
          <w:bCs/>
        </w:rPr>
        <w:t>9</w:t>
      </w:r>
      <w:r w:rsidRPr="007F2434">
        <w:rPr>
          <w:b/>
          <w:bCs/>
        </w:rPr>
        <w:t xml:space="preserve"> od 15:30 hodin</w:t>
      </w:r>
      <w:r w:rsidRPr="007F2434">
        <w:rPr>
          <w:bCs/>
        </w:rPr>
        <w:t xml:space="preserve">. K tanci a poslechu bude od 18 hodin hrát jako v loňském roce pan </w:t>
      </w:r>
      <w:proofErr w:type="spellStart"/>
      <w:r w:rsidRPr="007F2434">
        <w:rPr>
          <w:bCs/>
        </w:rPr>
        <w:t>Froněk</w:t>
      </w:r>
      <w:proofErr w:type="spellEnd"/>
      <w:r w:rsidRPr="007F2434">
        <w:rPr>
          <w:bCs/>
        </w:rPr>
        <w:t xml:space="preserve">. </w:t>
      </w:r>
    </w:p>
    <w:p w:rsidR="00E07E7A" w:rsidRPr="00397245" w:rsidRDefault="00E07E7A" w:rsidP="00E07E7A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  <w:rPr>
          <w:color w:val="000000"/>
        </w:rPr>
      </w:pPr>
    </w:p>
    <w:p w:rsidR="00E07E7A" w:rsidRDefault="00E07E7A" w:rsidP="00FB1E13">
      <w:pPr>
        <w:pStyle w:val="Normln2"/>
        <w:numPr>
          <w:ilvl w:val="0"/>
          <w:numId w:val="12"/>
        </w:numPr>
        <w:tabs>
          <w:tab w:val="left" w:pos="284"/>
        </w:tabs>
        <w:suppressAutoHyphens/>
        <w:spacing w:line="100" w:lineRule="atLeast"/>
        <w:ind w:left="284" w:hanging="284"/>
        <w:jc w:val="both"/>
      </w:pPr>
      <w:r w:rsidRPr="00EF1F49">
        <w:t>V</w:t>
      </w:r>
      <w:r w:rsidR="00FB1E13">
        <w:t xml:space="preserve"> </w:t>
      </w:r>
      <w:r w:rsidRPr="00EF1F49">
        <w:t> </w:t>
      </w:r>
      <w:proofErr w:type="gramStart"/>
      <w:r w:rsidRPr="00EF1F49">
        <w:t xml:space="preserve">době </w:t>
      </w:r>
      <w:r w:rsidR="00FB1E13">
        <w:t xml:space="preserve"> </w:t>
      </w:r>
      <w:r w:rsidRPr="005A10AF">
        <w:rPr>
          <w:b/>
        </w:rPr>
        <w:t>od</w:t>
      </w:r>
      <w:proofErr w:type="gramEnd"/>
      <w:r w:rsidRPr="005A10AF">
        <w:rPr>
          <w:b/>
        </w:rPr>
        <w:t xml:space="preserve"> 18.</w:t>
      </w:r>
      <w:r w:rsidR="005A10AF">
        <w:rPr>
          <w:b/>
        </w:rPr>
        <w:t xml:space="preserve"> </w:t>
      </w:r>
      <w:r w:rsidRPr="005A10AF">
        <w:rPr>
          <w:b/>
        </w:rPr>
        <w:t>11. do 22.</w:t>
      </w:r>
      <w:r w:rsidR="005A10AF">
        <w:rPr>
          <w:b/>
        </w:rPr>
        <w:t xml:space="preserve"> </w:t>
      </w:r>
      <w:r w:rsidRPr="005A10AF">
        <w:rPr>
          <w:b/>
        </w:rPr>
        <w:t>11.</w:t>
      </w:r>
      <w:r w:rsidR="005A10AF">
        <w:rPr>
          <w:b/>
        </w:rPr>
        <w:t xml:space="preserve"> </w:t>
      </w:r>
      <w:r w:rsidRPr="005A10AF">
        <w:rPr>
          <w:b/>
        </w:rPr>
        <w:t>2019</w:t>
      </w:r>
      <w:r w:rsidRPr="00EF1F49">
        <w:t xml:space="preserve"> </w:t>
      </w:r>
      <w:r w:rsidR="00FB1E13">
        <w:t xml:space="preserve"> </w:t>
      </w:r>
      <w:r w:rsidRPr="00EF1F49">
        <w:t>bude</w:t>
      </w:r>
      <w:r w:rsidR="00FB1E13">
        <w:t xml:space="preserve"> </w:t>
      </w:r>
      <w:r w:rsidRPr="00EF1F49">
        <w:t xml:space="preserve"> probíhat </w:t>
      </w:r>
      <w:r w:rsidR="00FB1E13">
        <w:t xml:space="preserve"> </w:t>
      </w:r>
      <w:r w:rsidRPr="00EF1F49">
        <w:t>rekonstrukce</w:t>
      </w:r>
      <w:r w:rsidR="00FB1E13">
        <w:t xml:space="preserve">  </w:t>
      </w:r>
      <w:r w:rsidRPr="00EF1F49">
        <w:t xml:space="preserve"> železničního</w:t>
      </w:r>
      <w:r w:rsidR="00FB1E13">
        <w:t xml:space="preserve"> </w:t>
      </w:r>
      <w:r w:rsidRPr="00EF1F49">
        <w:t xml:space="preserve"> přejezdu </w:t>
      </w:r>
      <w:r>
        <w:t xml:space="preserve">v </w:t>
      </w:r>
      <w:r w:rsidRPr="00EF1F49">
        <w:t xml:space="preserve"> </w:t>
      </w:r>
      <w:proofErr w:type="spellStart"/>
      <w:r w:rsidRPr="00EF1F49">
        <w:t>Srníně</w:t>
      </w:r>
      <w:proofErr w:type="spellEnd"/>
      <w:r w:rsidRPr="00EF1F49">
        <w:t xml:space="preserve"> </w:t>
      </w:r>
      <w:r>
        <w:t>na</w:t>
      </w:r>
      <w:r w:rsidRPr="00EF1F49">
        <w:t xml:space="preserve"> výjezd</w:t>
      </w:r>
      <w:r>
        <w:t>u</w:t>
      </w:r>
      <w:r w:rsidRPr="00EF1F49">
        <w:t xml:space="preserve"> z obce do </w:t>
      </w:r>
      <w:proofErr w:type="spellStart"/>
      <w:r w:rsidRPr="00EF1F49">
        <w:t>Přísečné</w:t>
      </w:r>
      <w:proofErr w:type="spellEnd"/>
      <w:r w:rsidRPr="00EF1F49">
        <w:t>.</w:t>
      </w:r>
      <w:r>
        <w:t xml:space="preserve"> </w:t>
      </w:r>
      <w:r w:rsidR="005A10AF">
        <w:t xml:space="preserve">Po tuto dobu bude silnice oboustranně uzavřená. Na náves budou zajíždět autobusy a budou se otáčet na návsi okolo bývalého rybníka. Proto je zde nutné v této době neparkovat. </w:t>
      </w:r>
    </w:p>
    <w:p w:rsidR="00E07E7A" w:rsidRPr="00EF1F49" w:rsidRDefault="00E07E7A" w:rsidP="00E07E7A">
      <w:pPr>
        <w:pStyle w:val="Normln2"/>
        <w:tabs>
          <w:tab w:val="left" w:pos="284"/>
        </w:tabs>
        <w:suppressAutoHyphens/>
        <w:spacing w:line="100" w:lineRule="atLeast"/>
        <w:jc w:val="both"/>
        <w:rPr>
          <w:color w:val="000000"/>
        </w:rPr>
      </w:pPr>
    </w:p>
    <w:p w:rsidR="00E07E7A" w:rsidRPr="00E07E7A" w:rsidRDefault="00E07E7A" w:rsidP="00E07E7A">
      <w:pPr>
        <w:pStyle w:val="Normln2"/>
        <w:numPr>
          <w:ilvl w:val="0"/>
          <w:numId w:val="12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>
        <w:rPr>
          <w:b/>
          <w:bCs/>
          <w:szCs w:val="23"/>
        </w:rPr>
        <w:t>V sobotu dne 23</w:t>
      </w:r>
      <w:r w:rsidRPr="00E07E7A">
        <w:rPr>
          <w:b/>
          <w:bCs/>
          <w:szCs w:val="23"/>
        </w:rPr>
        <w:t xml:space="preserve">. </w:t>
      </w:r>
      <w:r w:rsidR="005A10AF">
        <w:rPr>
          <w:b/>
          <w:bCs/>
          <w:szCs w:val="23"/>
        </w:rPr>
        <w:t>11.</w:t>
      </w:r>
      <w:r w:rsidRPr="00E07E7A">
        <w:rPr>
          <w:b/>
          <w:bCs/>
          <w:szCs w:val="23"/>
        </w:rPr>
        <w:t xml:space="preserve"> 2019 od 9:00 hodin </w:t>
      </w:r>
      <w:r w:rsidRPr="00E07E7A">
        <w:rPr>
          <w:szCs w:val="23"/>
        </w:rPr>
        <w:t>bude p. Minář objíždět obec s traktorem a každý mu může naložit na valník shrabané listí a trávu. Kdo bude mít o odvoz zájem, ať to nahlásí na telefon 724 124 591.</w:t>
      </w:r>
    </w:p>
    <w:p w:rsidR="00E07E7A" w:rsidRPr="00F07D91" w:rsidRDefault="00E07E7A" w:rsidP="00E07E7A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  <w:rPr>
          <w:color w:val="000000"/>
        </w:rPr>
      </w:pPr>
    </w:p>
    <w:p w:rsidR="00C6466B" w:rsidRPr="00F07D91" w:rsidRDefault="00C6466B" w:rsidP="00C6466B">
      <w:pPr>
        <w:pStyle w:val="Normln2"/>
        <w:numPr>
          <w:ilvl w:val="0"/>
          <w:numId w:val="12"/>
        </w:numPr>
        <w:tabs>
          <w:tab w:val="left" w:pos="284"/>
        </w:tabs>
        <w:suppressAutoHyphens/>
        <w:spacing w:line="100" w:lineRule="atLeast"/>
        <w:ind w:left="284" w:hanging="284"/>
        <w:jc w:val="both"/>
      </w:pPr>
      <w:r w:rsidRPr="00F07D91">
        <w:rPr>
          <w:b/>
          <w:color w:val="000000"/>
        </w:rPr>
        <w:t>Od 1. 1. 2020</w:t>
      </w:r>
      <w:r w:rsidRPr="00F07D91">
        <w:rPr>
          <w:color w:val="000000"/>
        </w:rPr>
        <w:t xml:space="preserve"> vzniká obc</w:t>
      </w:r>
      <w:r w:rsidR="00397245" w:rsidRPr="00F07D91">
        <w:rPr>
          <w:color w:val="000000"/>
        </w:rPr>
        <w:t>ím</w:t>
      </w:r>
      <w:r w:rsidRPr="00F07D91">
        <w:rPr>
          <w:color w:val="000000"/>
        </w:rPr>
        <w:t xml:space="preserve"> povinnost zajistit sběr potravinářských olejů a tuků. Do tohoto termínu obec zajistí nádobu pro </w:t>
      </w:r>
      <w:proofErr w:type="gramStart"/>
      <w:r w:rsidRPr="00F07D91">
        <w:rPr>
          <w:color w:val="000000"/>
        </w:rPr>
        <w:t xml:space="preserve">jeho </w:t>
      </w:r>
      <w:r w:rsidR="00FB1E13">
        <w:rPr>
          <w:color w:val="000000"/>
        </w:rPr>
        <w:t xml:space="preserve"> </w:t>
      </w:r>
      <w:r w:rsidRPr="00F07D91">
        <w:rPr>
          <w:color w:val="000000"/>
        </w:rPr>
        <w:t>ukládání</w:t>
      </w:r>
      <w:proofErr w:type="gramEnd"/>
      <w:r w:rsidRPr="00F07D91">
        <w:rPr>
          <w:color w:val="000000"/>
        </w:rPr>
        <w:t xml:space="preserve">. </w:t>
      </w:r>
      <w:proofErr w:type="gramStart"/>
      <w:r w:rsidR="00397245" w:rsidRPr="00F07D91">
        <w:rPr>
          <w:color w:val="000000"/>
        </w:rPr>
        <w:t>Nádoba</w:t>
      </w:r>
      <w:r w:rsidR="00FB1E13">
        <w:rPr>
          <w:color w:val="000000"/>
        </w:rPr>
        <w:t xml:space="preserve"> </w:t>
      </w:r>
      <w:r w:rsidR="00397245" w:rsidRPr="00F07D91">
        <w:rPr>
          <w:color w:val="000000"/>
        </w:rPr>
        <w:t xml:space="preserve"> bude</w:t>
      </w:r>
      <w:proofErr w:type="gramEnd"/>
      <w:r w:rsidR="00397245" w:rsidRPr="00F07D91">
        <w:rPr>
          <w:color w:val="000000"/>
        </w:rPr>
        <w:t xml:space="preserve"> </w:t>
      </w:r>
      <w:r w:rsidR="00FB1E13">
        <w:rPr>
          <w:color w:val="000000"/>
        </w:rPr>
        <w:t xml:space="preserve"> </w:t>
      </w:r>
      <w:r w:rsidR="00397245" w:rsidRPr="00F07D91">
        <w:rPr>
          <w:color w:val="000000"/>
        </w:rPr>
        <w:t xml:space="preserve">umístěna </w:t>
      </w:r>
      <w:r w:rsidR="009E78D8">
        <w:rPr>
          <w:color w:val="000000"/>
        </w:rPr>
        <w:t xml:space="preserve">u obecného úřadu </w:t>
      </w:r>
      <w:r w:rsidR="00F07D91" w:rsidRPr="00F07D91">
        <w:rPr>
          <w:color w:val="000000"/>
        </w:rPr>
        <w:t xml:space="preserve">a po naplnění bude vyvezena odbornou firmou. Do nádoby </w:t>
      </w:r>
      <w:r w:rsidR="009E78D8">
        <w:rPr>
          <w:color w:val="000000"/>
        </w:rPr>
        <w:t xml:space="preserve">budete moci </w:t>
      </w:r>
      <w:r w:rsidR="00F07D91" w:rsidRPr="00F07D91">
        <w:rPr>
          <w:color w:val="000000"/>
        </w:rPr>
        <w:t xml:space="preserve">vhazovat oleje </w:t>
      </w:r>
      <w:r w:rsidR="009E78D8">
        <w:rPr>
          <w:color w:val="000000"/>
        </w:rPr>
        <w:t xml:space="preserve">pouze </w:t>
      </w:r>
      <w:r w:rsidR="00F07D91" w:rsidRPr="00F07D91">
        <w:rPr>
          <w:color w:val="000000"/>
        </w:rPr>
        <w:t xml:space="preserve">v uzavřených </w:t>
      </w:r>
      <w:r w:rsidR="009E78D8">
        <w:rPr>
          <w:color w:val="000000"/>
        </w:rPr>
        <w:t xml:space="preserve">vlastních </w:t>
      </w:r>
      <w:proofErr w:type="spellStart"/>
      <w:r w:rsidR="00F07D91" w:rsidRPr="00F07D91">
        <w:rPr>
          <w:color w:val="000000"/>
        </w:rPr>
        <w:t>pet</w:t>
      </w:r>
      <w:proofErr w:type="spellEnd"/>
      <w:r w:rsidR="00F07D91" w:rsidRPr="00F07D91">
        <w:rPr>
          <w:color w:val="000000"/>
        </w:rPr>
        <w:t xml:space="preserve"> lahvích. </w:t>
      </w:r>
    </w:p>
    <w:p w:rsidR="00F07D91" w:rsidRDefault="00F07D91" w:rsidP="00F07D91">
      <w:pPr>
        <w:pStyle w:val="Odstavecseseznamem"/>
        <w:rPr>
          <w:i/>
          <w:color w:val="000000"/>
        </w:rPr>
      </w:pPr>
    </w:p>
    <w:p w:rsidR="00F07D91" w:rsidRDefault="00F07D91" w:rsidP="00F07D91">
      <w:pPr>
        <w:pStyle w:val="Normln2"/>
        <w:numPr>
          <w:ilvl w:val="0"/>
          <w:numId w:val="12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 w:rsidRPr="00F07D91">
        <w:rPr>
          <w:color w:val="000000"/>
        </w:rPr>
        <w:t>Se změnou času dojde k pravidelnému vyvážení pop</w:t>
      </w:r>
      <w:r>
        <w:rPr>
          <w:color w:val="000000"/>
        </w:rPr>
        <w:t>e</w:t>
      </w:r>
      <w:r w:rsidRPr="00F07D91">
        <w:rPr>
          <w:color w:val="000000"/>
        </w:rPr>
        <w:t>lnic tj. každý týden.</w:t>
      </w:r>
    </w:p>
    <w:p w:rsidR="00EF1F49" w:rsidRPr="004E4219" w:rsidRDefault="00EF1F49" w:rsidP="00EF1F49">
      <w:pPr>
        <w:pStyle w:val="styl0"/>
        <w:jc w:val="both"/>
        <w:rPr>
          <w:sz w:val="24"/>
          <w:szCs w:val="24"/>
        </w:rPr>
      </w:pPr>
      <w:r w:rsidRPr="004E4219">
        <w:rPr>
          <w:sz w:val="24"/>
          <w:szCs w:val="24"/>
        </w:rPr>
        <w:t xml:space="preserve">         </w:t>
      </w:r>
    </w:p>
    <w:p w:rsidR="00EF1F49" w:rsidRPr="004E4219" w:rsidRDefault="00EF1F49" w:rsidP="00EF1F49">
      <w:pPr>
        <w:pStyle w:val="styl0"/>
        <w:jc w:val="both"/>
        <w:rPr>
          <w:sz w:val="24"/>
          <w:szCs w:val="24"/>
        </w:rPr>
      </w:pPr>
      <w:r w:rsidRPr="004E4219">
        <w:rPr>
          <w:sz w:val="24"/>
          <w:szCs w:val="24"/>
        </w:rPr>
        <w:t xml:space="preserve">                                                                                        Zastupitelstvo obce </w:t>
      </w:r>
      <w:proofErr w:type="spellStart"/>
      <w:r w:rsidRPr="004E4219">
        <w:rPr>
          <w:sz w:val="24"/>
          <w:szCs w:val="24"/>
        </w:rPr>
        <w:t>Srnín</w:t>
      </w:r>
      <w:proofErr w:type="spellEnd"/>
      <w:r w:rsidRPr="004E4219">
        <w:rPr>
          <w:sz w:val="24"/>
          <w:szCs w:val="24"/>
        </w:rPr>
        <w:t xml:space="preserve"> </w:t>
      </w:r>
    </w:p>
    <w:p w:rsidR="00EF1F49" w:rsidRPr="004E4219" w:rsidRDefault="00EF1F49" w:rsidP="00EF1F49">
      <w:pPr>
        <w:pStyle w:val="Normln2"/>
        <w:jc w:val="both"/>
      </w:pPr>
      <w:r w:rsidRPr="004E4219">
        <w:t xml:space="preserve">V </w:t>
      </w:r>
      <w:proofErr w:type="spellStart"/>
      <w:r w:rsidRPr="004E4219">
        <w:t>Srníně</w:t>
      </w:r>
      <w:proofErr w:type="spellEnd"/>
      <w:r w:rsidRPr="004E4219">
        <w:t xml:space="preserve"> dne </w:t>
      </w:r>
      <w:proofErr w:type="gramStart"/>
      <w:r w:rsidR="00AE0EA4">
        <w:t>8</w:t>
      </w:r>
      <w:r w:rsidRPr="004E4219">
        <w:t>.</w:t>
      </w:r>
      <w:r w:rsidR="00AE0EA4">
        <w:t>10</w:t>
      </w:r>
      <w:r w:rsidRPr="004E4219">
        <w:t>.201</w:t>
      </w:r>
      <w:r w:rsidR="00AE0EA4">
        <w:t>9</w:t>
      </w:r>
      <w:proofErr w:type="gramEnd"/>
    </w:p>
    <w:p w:rsidR="00EF1F49" w:rsidRDefault="00EF1F49" w:rsidP="00EF1F49">
      <w:pPr>
        <w:pStyle w:val="Normln2"/>
        <w:jc w:val="both"/>
      </w:pPr>
      <w:r w:rsidRPr="004E4219">
        <w:t xml:space="preserve">internetové stránky obce </w:t>
      </w:r>
      <w:hyperlink r:id="rId7" w:history="1">
        <w:r w:rsidRPr="004E4219">
          <w:rPr>
            <w:rStyle w:val="Hypertextovodkaz"/>
          </w:rPr>
          <w:t>www.srnin.ois.cz</w:t>
        </w:r>
      </w:hyperlink>
    </w:p>
    <w:p w:rsidR="00EF1F49" w:rsidRPr="00EE4593" w:rsidRDefault="00AE0EA4" w:rsidP="004456F2">
      <w:pPr>
        <w:pStyle w:val="styl0"/>
        <w:jc w:val="both"/>
        <w:rPr>
          <w:sz w:val="24"/>
          <w:szCs w:val="24"/>
        </w:rPr>
      </w:pPr>
      <w:r w:rsidRPr="00EE4593">
        <w:rPr>
          <w:sz w:val="24"/>
          <w:szCs w:val="24"/>
        </w:rPr>
        <w:t>e-mail obec.srnin@seznam.</w:t>
      </w:r>
      <w:proofErr w:type="spellStart"/>
      <w:r w:rsidRPr="00EE4593">
        <w:rPr>
          <w:sz w:val="24"/>
          <w:szCs w:val="24"/>
        </w:rPr>
        <w:t>cz</w:t>
      </w:r>
      <w:proofErr w:type="spellEnd"/>
      <w:r w:rsidRPr="00EE4593">
        <w:rPr>
          <w:sz w:val="24"/>
          <w:szCs w:val="24"/>
        </w:rPr>
        <w:t xml:space="preserve"> </w:t>
      </w:r>
    </w:p>
    <w:sectPr w:rsidR="00EF1F49" w:rsidRPr="00EE4593" w:rsidSect="0002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1A752E03"/>
    <w:multiLevelType w:val="hybridMultilevel"/>
    <w:tmpl w:val="B1801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81D"/>
    <w:multiLevelType w:val="hybridMultilevel"/>
    <w:tmpl w:val="5470B99C"/>
    <w:lvl w:ilvl="0" w:tplc="01E62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FDB1BB5"/>
    <w:multiLevelType w:val="hybridMultilevel"/>
    <w:tmpl w:val="E514BDBE"/>
    <w:lvl w:ilvl="0" w:tplc="DC680D4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5">
    <w:nsid w:val="30090375"/>
    <w:multiLevelType w:val="hybridMultilevel"/>
    <w:tmpl w:val="93BE47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3603435"/>
    <w:multiLevelType w:val="multilevel"/>
    <w:tmpl w:val="1100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abstractNum w:abstractNumId="8">
    <w:nsid w:val="3F28251B"/>
    <w:multiLevelType w:val="hybridMultilevel"/>
    <w:tmpl w:val="29FC2BCC"/>
    <w:lvl w:ilvl="0" w:tplc="0405000B">
      <w:start w:val="1"/>
      <w:numFmt w:val="bullet"/>
      <w:lvlText w:val="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 w:hint="default"/>
      </w:rPr>
    </w:lvl>
  </w:abstractNum>
  <w:abstractNum w:abstractNumId="9">
    <w:nsid w:val="57261BCE"/>
    <w:multiLevelType w:val="hybridMultilevel"/>
    <w:tmpl w:val="CC929536"/>
    <w:lvl w:ilvl="0" w:tplc="247AD4CA">
      <w:numFmt w:val="bullet"/>
      <w:lvlText w:val="-"/>
      <w:lvlJc w:val="left"/>
      <w:pPr>
        <w:tabs>
          <w:tab w:val="num" w:pos="9"/>
        </w:tabs>
        <w:ind w:left="795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cs="Wingdings" w:hint="default"/>
      </w:rPr>
    </w:lvl>
  </w:abstractNum>
  <w:abstractNum w:abstractNumId="10">
    <w:nsid w:val="79950983"/>
    <w:multiLevelType w:val="hybridMultilevel"/>
    <w:tmpl w:val="45761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/>
  <w:rsids>
    <w:rsidRoot w:val="00625A88"/>
    <w:rsid w:val="00014703"/>
    <w:rsid w:val="00020E30"/>
    <w:rsid w:val="000270C7"/>
    <w:rsid w:val="00036F1A"/>
    <w:rsid w:val="000500EA"/>
    <w:rsid w:val="00052F61"/>
    <w:rsid w:val="00065863"/>
    <w:rsid w:val="00065A8A"/>
    <w:rsid w:val="00070442"/>
    <w:rsid w:val="00074191"/>
    <w:rsid w:val="0008396F"/>
    <w:rsid w:val="0008782B"/>
    <w:rsid w:val="0009038A"/>
    <w:rsid w:val="000903D9"/>
    <w:rsid w:val="00091D3B"/>
    <w:rsid w:val="000940AA"/>
    <w:rsid w:val="000A413E"/>
    <w:rsid w:val="000C1446"/>
    <w:rsid w:val="000E290A"/>
    <w:rsid w:val="000E2C88"/>
    <w:rsid w:val="000E3BD7"/>
    <w:rsid w:val="001050C8"/>
    <w:rsid w:val="00110208"/>
    <w:rsid w:val="001108C1"/>
    <w:rsid w:val="00115E30"/>
    <w:rsid w:val="00126E06"/>
    <w:rsid w:val="00133A43"/>
    <w:rsid w:val="00151BD9"/>
    <w:rsid w:val="0016126A"/>
    <w:rsid w:val="00170E1C"/>
    <w:rsid w:val="0017251F"/>
    <w:rsid w:val="00173CC1"/>
    <w:rsid w:val="00176252"/>
    <w:rsid w:val="00190EAC"/>
    <w:rsid w:val="001933FB"/>
    <w:rsid w:val="001957CB"/>
    <w:rsid w:val="001C142F"/>
    <w:rsid w:val="001C1D27"/>
    <w:rsid w:val="001D5D90"/>
    <w:rsid w:val="001E1D89"/>
    <w:rsid w:val="001E51A1"/>
    <w:rsid w:val="001E6A8B"/>
    <w:rsid w:val="00240327"/>
    <w:rsid w:val="00245498"/>
    <w:rsid w:val="00245F84"/>
    <w:rsid w:val="00251CE2"/>
    <w:rsid w:val="00263434"/>
    <w:rsid w:val="00266716"/>
    <w:rsid w:val="002722DA"/>
    <w:rsid w:val="00277C0B"/>
    <w:rsid w:val="00277F34"/>
    <w:rsid w:val="00290928"/>
    <w:rsid w:val="002A2661"/>
    <w:rsid w:val="002A3A9F"/>
    <w:rsid w:val="002A5B5F"/>
    <w:rsid w:val="002B2CFE"/>
    <w:rsid w:val="002B62D5"/>
    <w:rsid w:val="002B66F7"/>
    <w:rsid w:val="002C1104"/>
    <w:rsid w:val="002C6493"/>
    <w:rsid w:val="002F030F"/>
    <w:rsid w:val="002F3222"/>
    <w:rsid w:val="002F4AEF"/>
    <w:rsid w:val="002F4B46"/>
    <w:rsid w:val="002F6852"/>
    <w:rsid w:val="003106C9"/>
    <w:rsid w:val="00322367"/>
    <w:rsid w:val="0032246B"/>
    <w:rsid w:val="003317D7"/>
    <w:rsid w:val="00332AF4"/>
    <w:rsid w:val="00332FA7"/>
    <w:rsid w:val="00335529"/>
    <w:rsid w:val="00335875"/>
    <w:rsid w:val="00370E20"/>
    <w:rsid w:val="00371163"/>
    <w:rsid w:val="0038002C"/>
    <w:rsid w:val="00397245"/>
    <w:rsid w:val="003A70D2"/>
    <w:rsid w:val="003B6DD3"/>
    <w:rsid w:val="003C1382"/>
    <w:rsid w:val="003D3DDA"/>
    <w:rsid w:val="003D55D4"/>
    <w:rsid w:val="003E48A7"/>
    <w:rsid w:val="003F00B1"/>
    <w:rsid w:val="00403781"/>
    <w:rsid w:val="00430B55"/>
    <w:rsid w:val="004456F2"/>
    <w:rsid w:val="00455CDC"/>
    <w:rsid w:val="00460F97"/>
    <w:rsid w:val="00470A31"/>
    <w:rsid w:val="00471C1B"/>
    <w:rsid w:val="004735C1"/>
    <w:rsid w:val="00474C63"/>
    <w:rsid w:val="0048043E"/>
    <w:rsid w:val="004849EC"/>
    <w:rsid w:val="00484C66"/>
    <w:rsid w:val="00484DEA"/>
    <w:rsid w:val="00485A46"/>
    <w:rsid w:val="0049008B"/>
    <w:rsid w:val="00493431"/>
    <w:rsid w:val="004B3E67"/>
    <w:rsid w:val="004B4F6C"/>
    <w:rsid w:val="004B581E"/>
    <w:rsid w:val="004C2E30"/>
    <w:rsid w:val="004C4369"/>
    <w:rsid w:val="004C5D60"/>
    <w:rsid w:val="004D604D"/>
    <w:rsid w:val="004E3B6E"/>
    <w:rsid w:val="004E4219"/>
    <w:rsid w:val="004F7545"/>
    <w:rsid w:val="005103FA"/>
    <w:rsid w:val="0051603D"/>
    <w:rsid w:val="00524274"/>
    <w:rsid w:val="005346CE"/>
    <w:rsid w:val="00536812"/>
    <w:rsid w:val="00542101"/>
    <w:rsid w:val="0054724B"/>
    <w:rsid w:val="00547B64"/>
    <w:rsid w:val="005529CB"/>
    <w:rsid w:val="00556E2E"/>
    <w:rsid w:val="005625C4"/>
    <w:rsid w:val="005921ED"/>
    <w:rsid w:val="00595578"/>
    <w:rsid w:val="005A10AF"/>
    <w:rsid w:val="005B0F4B"/>
    <w:rsid w:val="005B173C"/>
    <w:rsid w:val="005B3F7C"/>
    <w:rsid w:val="005C0245"/>
    <w:rsid w:val="005C6B6B"/>
    <w:rsid w:val="005E7B08"/>
    <w:rsid w:val="005F2534"/>
    <w:rsid w:val="005F286D"/>
    <w:rsid w:val="005F2D71"/>
    <w:rsid w:val="005F71D1"/>
    <w:rsid w:val="0060240D"/>
    <w:rsid w:val="00605496"/>
    <w:rsid w:val="00625A88"/>
    <w:rsid w:val="00633B9C"/>
    <w:rsid w:val="00636898"/>
    <w:rsid w:val="00642097"/>
    <w:rsid w:val="00643042"/>
    <w:rsid w:val="00643874"/>
    <w:rsid w:val="006641F5"/>
    <w:rsid w:val="0066525E"/>
    <w:rsid w:val="0067146A"/>
    <w:rsid w:val="006752F3"/>
    <w:rsid w:val="006847AD"/>
    <w:rsid w:val="00685BFA"/>
    <w:rsid w:val="006B329A"/>
    <w:rsid w:val="006B741B"/>
    <w:rsid w:val="006C3EEA"/>
    <w:rsid w:val="006D5CB6"/>
    <w:rsid w:val="006E02F9"/>
    <w:rsid w:val="006E0D6B"/>
    <w:rsid w:val="006E5E1F"/>
    <w:rsid w:val="00711522"/>
    <w:rsid w:val="00713C61"/>
    <w:rsid w:val="007215B8"/>
    <w:rsid w:val="00732728"/>
    <w:rsid w:val="0073610A"/>
    <w:rsid w:val="00736876"/>
    <w:rsid w:val="00737141"/>
    <w:rsid w:val="00762468"/>
    <w:rsid w:val="00764C02"/>
    <w:rsid w:val="007653DF"/>
    <w:rsid w:val="007845FA"/>
    <w:rsid w:val="007C4F80"/>
    <w:rsid w:val="007D3928"/>
    <w:rsid w:val="007D4782"/>
    <w:rsid w:val="007D58D8"/>
    <w:rsid w:val="007D7A79"/>
    <w:rsid w:val="007E2125"/>
    <w:rsid w:val="007E33B2"/>
    <w:rsid w:val="007F2434"/>
    <w:rsid w:val="00803E7E"/>
    <w:rsid w:val="00812992"/>
    <w:rsid w:val="00813E5C"/>
    <w:rsid w:val="00830E8C"/>
    <w:rsid w:val="00847A8A"/>
    <w:rsid w:val="008531A1"/>
    <w:rsid w:val="00853FFA"/>
    <w:rsid w:val="00861007"/>
    <w:rsid w:val="00867923"/>
    <w:rsid w:val="00870026"/>
    <w:rsid w:val="00873DC8"/>
    <w:rsid w:val="008803E0"/>
    <w:rsid w:val="00896AE8"/>
    <w:rsid w:val="008970A0"/>
    <w:rsid w:val="008A395E"/>
    <w:rsid w:val="008C2A04"/>
    <w:rsid w:val="008C7CF3"/>
    <w:rsid w:val="008D0906"/>
    <w:rsid w:val="008D1FF0"/>
    <w:rsid w:val="008F1E0F"/>
    <w:rsid w:val="0091115B"/>
    <w:rsid w:val="00913610"/>
    <w:rsid w:val="0091569A"/>
    <w:rsid w:val="00941FC7"/>
    <w:rsid w:val="00985831"/>
    <w:rsid w:val="009862B3"/>
    <w:rsid w:val="00986CA7"/>
    <w:rsid w:val="0098739E"/>
    <w:rsid w:val="00997002"/>
    <w:rsid w:val="00997E35"/>
    <w:rsid w:val="009D18AE"/>
    <w:rsid w:val="009D3C29"/>
    <w:rsid w:val="009D3C6E"/>
    <w:rsid w:val="009D7D7C"/>
    <w:rsid w:val="009E1531"/>
    <w:rsid w:val="009E59E1"/>
    <w:rsid w:val="009E78D8"/>
    <w:rsid w:val="00A00A21"/>
    <w:rsid w:val="00A10FC9"/>
    <w:rsid w:val="00A36921"/>
    <w:rsid w:val="00A74DE2"/>
    <w:rsid w:val="00A81830"/>
    <w:rsid w:val="00A9117D"/>
    <w:rsid w:val="00A911DD"/>
    <w:rsid w:val="00A97D9D"/>
    <w:rsid w:val="00AA184C"/>
    <w:rsid w:val="00AA1EC6"/>
    <w:rsid w:val="00AB0938"/>
    <w:rsid w:val="00AB0D85"/>
    <w:rsid w:val="00AC1389"/>
    <w:rsid w:val="00AD0B03"/>
    <w:rsid w:val="00AD3245"/>
    <w:rsid w:val="00AE0EA4"/>
    <w:rsid w:val="00AF48EC"/>
    <w:rsid w:val="00AF6FB1"/>
    <w:rsid w:val="00AF78B7"/>
    <w:rsid w:val="00B02D36"/>
    <w:rsid w:val="00B05AB8"/>
    <w:rsid w:val="00B07594"/>
    <w:rsid w:val="00B07E93"/>
    <w:rsid w:val="00B2093F"/>
    <w:rsid w:val="00B3791B"/>
    <w:rsid w:val="00B46782"/>
    <w:rsid w:val="00B50062"/>
    <w:rsid w:val="00B507CE"/>
    <w:rsid w:val="00B57316"/>
    <w:rsid w:val="00B60AFA"/>
    <w:rsid w:val="00B6117E"/>
    <w:rsid w:val="00B66FB6"/>
    <w:rsid w:val="00B71423"/>
    <w:rsid w:val="00B941E1"/>
    <w:rsid w:val="00B9566B"/>
    <w:rsid w:val="00BB01DC"/>
    <w:rsid w:val="00BB49C6"/>
    <w:rsid w:val="00BB4D88"/>
    <w:rsid w:val="00C00951"/>
    <w:rsid w:val="00C0575C"/>
    <w:rsid w:val="00C231EA"/>
    <w:rsid w:val="00C25111"/>
    <w:rsid w:val="00C5069E"/>
    <w:rsid w:val="00C52BA0"/>
    <w:rsid w:val="00C6466B"/>
    <w:rsid w:val="00C64ABB"/>
    <w:rsid w:val="00C6642B"/>
    <w:rsid w:val="00C7027F"/>
    <w:rsid w:val="00C72153"/>
    <w:rsid w:val="00C954A8"/>
    <w:rsid w:val="00CA7A91"/>
    <w:rsid w:val="00CB2A76"/>
    <w:rsid w:val="00CB64A2"/>
    <w:rsid w:val="00CC4777"/>
    <w:rsid w:val="00CD02BB"/>
    <w:rsid w:val="00CD49ED"/>
    <w:rsid w:val="00CE1753"/>
    <w:rsid w:val="00CE1DF0"/>
    <w:rsid w:val="00CF03C5"/>
    <w:rsid w:val="00D02385"/>
    <w:rsid w:val="00D06C06"/>
    <w:rsid w:val="00D1177D"/>
    <w:rsid w:val="00D209A2"/>
    <w:rsid w:val="00D23F06"/>
    <w:rsid w:val="00D3283C"/>
    <w:rsid w:val="00D349BE"/>
    <w:rsid w:val="00D37E42"/>
    <w:rsid w:val="00D437E3"/>
    <w:rsid w:val="00D61356"/>
    <w:rsid w:val="00D70F5F"/>
    <w:rsid w:val="00D77098"/>
    <w:rsid w:val="00D776B9"/>
    <w:rsid w:val="00D81E58"/>
    <w:rsid w:val="00D82ADE"/>
    <w:rsid w:val="00D83B48"/>
    <w:rsid w:val="00D914E1"/>
    <w:rsid w:val="00D938DB"/>
    <w:rsid w:val="00DB2A65"/>
    <w:rsid w:val="00DC4BF0"/>
    <w:rsid w:val="00DC4D05"/>
    <w:rsid w:val="00DC7A32"/>
    <w:rsid w:val="00DD4252"/>
    <w:rsid w:val="00DF3AF7"/>
    <w:rsid w:val="00E07B2C"/>
    <w:rsid w:val="00E07E7A"/>
    <w:rsid w:val="00E07F0A"/>
    <w:rsid w:val="00E10F84"/>
    <w:rsid w:val="00E215BE"/>
    <w:rsid w:val="00E236EE"/>
    <w:rsid w:val="00E2416C"/>
    <w:rsid w:val="00E25A98"/>
    <w:rsid w:val="00E278E0"/>
    <w:rsid w:val="00E421AF"/>
    <w:rsid w:val="00E51BA8"/>
    <w:rsid w:val="00E56D3D"/>
    <w:rsid w:val="00E615AE"/>
    <w:rsid w:val="00E61F5E"/>
    <w:rsid w:val="00E67FA4"/>
    <w:rsid w:val="00E7049A"/>
    <w:rsid w:val="00E750B4"/>
    <w:rsid w:val="00E7609A"/>
    <w:rsid w:val="00E81E99"/>
    <w:rsid w:val="00EA4AF8"/>
    <w:rsid w:val="00EA7D6D"/>
    <w:rsid w:val="00EB4C33"/>
    <w:rsid w:val="00ED6D60"/>
    <w:rsid w:val="00EE4593"/>
    <w:rsid w:val="00EE7490"/>
    <w:rsid w:val="00EE76BF"/>
    <w:rsid w:val="00EF1F49"/>
    <w:rsid w:val="00F07D91"/>
    <w:rsid w:val="00F1308F"/>
    <w:rsid w:val="00F23C46"/>
    <w:rsid w:val="00F27742"/>
    <w:rsid w:val="00F53D65"/>
    <w:rsid w:val="00F56E26"/>
    <w:rsid w:val="00F70A10"/>
    <w:rsid w:val="00F70EE2"/>
    <w:rsid w:val="00F747A0"/>
    <w:rsid w:val="00F80255"/>
    <w:rsid w:val="00F83A7E"/>
    <w:rsid w:val="00F87282"/>
    <w:rsid w:val="00FA0A4C"/>
    <w:rsid w:val="00FA1B50"/>
    <w:rsid w:val="00FA1F83"/>
    <w:rsid w:val="00FA625A"/>
    <w:rsid w:val="00FA7D76"/>
    <w:rsid w:val="00FB1E13"/>
    <w:rsid w:val="00FB5BE7"/>
    <w:rsid w:val="00FB78D2"/>
    <w:rsid w:val="00FD220B"/>
    <w:rsid w:val="00FE11C7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A88"/>
    <w:rPr>
      <w:rFonts w:ascii="Times New Roman" w:eastAsia="Times New Roman" w:hAnsi="Times New Roman"/>
      <w:noProof/>
    </w:rPr>
  </w:style>
  <w:style w:type="paragraph" w:styleId="Nadpis1">
    <w:name w:val="heading 1"/>
    <w:basedOn w:val="Normln"/>
    <w:link w:val="Nadpis1Char"/>
    <w:uiPriority w:val="9"/>
    <w:qFormat/>
    <w:rsid w:val="007845FA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7845FA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45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625A8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uiPriority w:val="99"/>
    <w:rsid w:val="00625A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rsid w:val="00625A88"/>
    <w:rPr>
      <w:color w:val="0000FF"/>
      <w:u w:val="single"/>
    </w:rPr>
  </w:style>
  <w:style w:type="paragraph" w:customStyle="1" w:styleId="styl0">
    <w:name w:val="styl"/>
    <w:basedOn w:val="Normln"/>
    <w:rsid w:val="00625A88"/>
    <w:pPr>
      <w:autoSpaceDE w:val="0"/>
      <w:autoSpaceDN w:val="0"/>
    </w:pPr>
    <w:rPr>
      <w:noProof w:val="0"/>
    </w:rPr>
  </w:style>
  <w:style w:type="paragraph" w:customStyle="1" w:styleId="Nadpis11">
    <w:name w:val="Nadpis 11"/>
    <w:basedOn w:val="Normln"/>
    <w:uiPriority w:val="99"/>
    <w:rsid w:val="00625A88"/>
    <w:pPr>
      <w:widowControl w:val="0"/>
      <w:suppressAutoHyphens/>
      <w:autoSpaceDE w:val="0"/>
      <w:jc w:val="both"/>
    </w:pPr>
    <w:rPr>
      <w:b/>
      <w:bCs/>
      <w:noProof w:val="0"/>
      <w:sz w:val="24"/>
      <w:szCs w:val="24"/>
    </w:rPr>
  </w:style>
  <w:style w:type="paragraph" w:styleId="Odstavecseseznamem">
    <w:name w:val="List Paragraph"/>
    <w:basedOn w:val="Normln"/>
    <w:qFormat/>
    <w:rsid w:val="0073687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A0A4C"/>
    <w:pPr>
      <w:ind w:left="360"/>
    </w:pPr>
    <w:rPr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A0A4C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52F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52F61"/>
    <w:rPr>
      <w:rFonts w:ascii="Times New Roman" w:hAnsi="Times New Roman" w:cs="Times New Roman"/>
      <w:noProof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52F61"/>
    <w:rPr>
      <w:b/>
      <w:bCs/>
    </w:rPr>
  </w:style>
  <w:style w:type="paragraph" w:customStyle="1" w:styleId="Zkladntext21">
    <w:name w:val="Základní text 21"/>
    <w:basedOn w:val="Normln"/>
    <w:uiPriority w:val="99"/>
    <w:rsid w:val="00D02385"/>
    <w:pPr>
      <w:suppressAutoHyphens/>
      <w:spacing w:after="120" w:line="480" w:lineRule="auto"/>
    </w:pPr>
    <w:rPr>
      <w:noProof w:val="0"/>
    </w:rPr>
  </w:style>
  <w:style w:type="table" w:styleId="Mkatabulky">
    <w:name w:val="Table Grid"/>
    <w:basedOn w:val="Normlntabulka"/>
    <w:uiPriority w:val="99"/>
    <w:rsid w:val="00D023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6C3EEA"/>
    <w:pPr>
      <w:spacing w:before="100" w:beforeAutospacing="1" w:after="100" w:afterAutospacing="1"/>
    </w:pPr>
    <w:rPr>
      <w:rFonts w:eastAsia="Calibri"/>
      <w:noProof w:val="0"/>
      <w:sz w:val="24"/>
      <w:szCs w:val="24"/>
    </w:rPr>
  </w:style>
  <w:style w:type="paragraph" w:customStyle="1" w:styleId="Odstavecseseznamem1">
    <w:name w:val="Odstavec se seznamem1"/>
    <w:basedOn w:val="Normln"/>
    <w:rsid w:val="00D437E3"/>
    <w:pPr>
      <w:suppressAutoHyphens/>
      <w:spacing w:line="100" w:lineRule="atLeast"/>
      <w:ind w:left="720"/>
    </w:pPr>
    <w:rPr>
      <w:noProof w:val="0"/>
      <w:kern w:val="1"/>
      <w:lang w:eastAsia="ar-SA"/>
    </w:rPr>
  </w:style>
  <w:style w:type="character" w:styleId="Sledovanodkaz">
    <w:name w:val="FollowedHyperlink"/>
    <w:basedOn w:val="Standardnpsmoodstavce"/>
    <w:uiPriority w:val="99"/>
    <w:rsid w:val="00176252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45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7845F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olovic">
    <w:name w:val="polovic"/>
    <w:basedOn w:val="Normln"/>
    <w:rsid w:val="007845FA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45FA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cena">
    <w:name w:val="cena"/>
    <w:basedOn w:val="Standardnpsmoodstavce"/>
    <w:rsid w:val="0078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rnin.ois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8D66-7CA9-43DB-B076-C93DAED2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2019-10-08T18:22:00Z</cp:lastPrinted>
  <dcterms:created xsi:type="dcterms:W3CDTF">2019-04-02T19:14:00Z</dcterms:created>
  <dcterms:modified xsi:type="dcterms:W3CDTF">2019-10-09T16:33:00Z</dcterms:modified>
</cp:coreProperties>
</file>